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806" w:rsidRDefault="00A50806"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5" o:title=""/>
          </v:shape>
        </w:pict>
      </w:r>
      <w:r>
        <w:rPr>
          <w:b/>
          <w:bCs/>
          <w:sz w:val="24"/>
          <w:szCs w:val="24"/>
        </w:rPr>
        <w:t>MERSİN BÜYÜKŞEHİR</w:t>
      </w:r>
    </w:p>
    <w:p w:rsidR="00A50806" w:rsidRDefault="00A50806" w:rsidP="00813361">
      <w:pPr>
        <w:jc w:val="center"/>
        <w:rPr>
          <w:b/>
          <w:bCs/>
          <w:sz w:val="24"/>
          <w:szCs w:val="24"/>
        </w:rPr>
      </w:pPr>
      <w:r>
        <w:rPr>
          <w:b/>
          <w:bCs/>
          <w:sz w:val="24"/>
          <w:szCs w:val="24"/>
        </w:rPr>
        <w:t>BELEDİYE MECLİSİ KARARI</w:t>
      </w:r>
    </w:p>
    <w:p w:rsidR="00A50806" w:rsidRDefault="00A50806" w:rsidP="00322B00">
      <w:pPr>
        <w:jc w:val="center"/>
        <w:rPr>
          <w:b/>
          <w:bCs/>
          <w:sz w:val="24"/>
          <w:szCs w:val="24"/>
        </w:rPr>
      </w:pPr>
    </w:p>
    <w:p w:rsidR="00A50806" w:rsidRDefault="00A50806" w:rsidP="00322B00">
      <w:pPr>
        <w:jc w:val="center"/>
        <w:rPr>
          <w:b/>
          <w:bCs/>
          <w:sz w:val="24"/>
          <w:szCs w:val="24"/>
        </w:rPr>
      </w:pPr>
    </w:p>
    <w:p w:rsidR="00A50806" w:rsidRDefault="00A50806" w:rsidP="00ED7D7B">
      <w:pPr>
        <w:pStyle w:val="Heading2"/>
        <w:rPr>
          <w:sz w:val="24"/>
          <w:szCs w:val="24"/>
        </w:rPr>
      </w:pPr>
      <w:r>
        <w:rPr>
          <w:sz w:val="24"/>
          <w:szCs w:val="24"/>
        </w:rPr>
        <w:t>Birleşim Sayısı : (2)</w:t>
      </w:r>
    </w:p>
    <w:p w:rsidR="00A50806" w:rsidRDefault="00A50806" w:rsidP="00ED7D7B">
      <w:pPr>
        <w:pStyle w:val="Heading2"/>
        <w:rPr>
          <w:sz w:val="24"/>
          <w:szCs w:val="24"/>
        </w:rPr>
      </w:pPr>
      <w:r>
        <w:rPr>
          <w:sz w:val="24"/>
          <w:szCs w:val="24"/>
        </w:rPr>
        <w:t>Oturum Sayısı : (1)</w:t>
      </w:r>
    </w:p>
    <w:p w:rsidR="00A50806" w:rsidRPr="00813361" w:rsidRDefault="00A50806"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A50806" w:rsidRDefault="00A50806" w:rsidP="00ED7D7B">
      <w:pPr>
        <w:pStyle w:val="Heading2"/>
        <w:rPr>
          <w:sz w:val="24"/>
          <w:szCs w:val="24"/>
        </w:rPr>
      </w:pPr>
      <w:r>
        <w:rPr>
          <w:sz w:val="24"/>
          <w:szCs w:val="24"/>
        </w:rPr>
        <w:t>Karar Tarihi    : 18/07/2014</w:t>
      </w:r>
    </w:p>
    <w:p w:rsidR="00A50806" w:rsidRPr="00611248" w:rsidRDefault="00A50806" w:rsidP="00ED7D7B">
      <w:pPr>
        <w:pStyle w:val="Heading2"/>
        <w:rPr>
          <w:b w:val="0"/>
          <w:bCs w:val="0"/>
        </w:rPr>
      </w:pPr>
      <w:r>
        <w:rPr>
          <w:sz w:val="24"/>
          <w:szCs w:val="24"/>
        </w:rPr>
        <w:t xml:space="preserve">Karar Sayısı     : 300 </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A50806" w:rsidRDefault="00A50806" w:rsidP="00322B00">
      <w:pPr>
        <w:jc w:val="both"/>
        <w:rPr>
          <w:sz w:val="24"/>
          <w:szCs w:val="24"/>
        </w:rPr>
      </w:pPr>
      <w:r>
        <w:rPr>
          <w:sz w:val="24"/>
          <w:szCs w:val="24"/>
        </w:rPr>
        <w:t xml:space="preserve"> </w:t>
      </w:r>
    </w:p>
    <w:p w:rsidR="00A50806" w:rsidRDefault="00A50806" w:rsidP="006F3F5E">
      <w:pPr>
        <w:jc w:val="both"/>
        <w:rPr>
          <w:sz w:val="24"/>
          <w:szCs w:val="24"/>
        </w:rPr>
      </w:pPr>
      <w:r>
        <w:rPr>
          <w:sz w:val="24"/>
          <w:szCs w:val="24"/>
        </w:rPr>
        <w:tab/>
        <w:t xml:space="preserve">Büyükşehir Belediye Meclisi 18/07/2014 Cuma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A50806" w:rsidRDefault="00A50806" w:rsidP="006F3F5E">
      <w:pPr>
        <w:jc w:val="both"/>
        <w:rPr>
          <w:sz w:val="24"/>
          <w:szCs w:val="24"/>
        </w:rPr>
      </w:pPr>
    </w:p>
    <w:p w:rsidR="00A50806" w:rsidRDefault="00A50806" w:rsidP="00813361">
      <w:pPr>
        <w:ind w:firstLine="708"/>
        <w:jc w:val="both"/>
        <w:rPr>
          <w:sz w:val="24"/>
          <w:szCs w:val="24"/>
        </w:rPr>
      </w:pPr>
      <w:r>
        <w:rPr>
          <w:sz w:val="24"/>
          <w:szCs w:val="24"/>
        </w:rPr>
        <w:t>Gündem maddesi gereğince; Büyükşehir Belediye Meclisi’nin 12/05/2014 Tarih ve 122 Sayılı ara kararı ile İmar ve Bayındırlık Komisyonu’na havale edilen,</w:t>
      </w:r>
      <w:r w:rsidRPr="00386B1A">
        <w:rPr>
          <w:sz w:val="24"/>
          <w:szCs w:val="24"/>
        </w:rPr>
        <w:t xml:space="preserve"> </w:t>
      </w:r>
      <w:r w:rsidRPr="00533FFE">
        <w:rPr>
          <w:sz w:val="24"/>
          <w:szCs w:val="24"/>
        </w:rPr>
        <w:t>"Yenişehir Planlama Bölgesi Batı Kesimi 1/5000 Ölçekli Nazım İmar Planı Revizyonu"nu</w:t>
      </w:r>
      <w:r w:rsidRPr="00EA4A5E">
        <w:rPr>
          <w:sz w:val="24"/>
          <w:szCs w:val="24"/>
        </w:rPr>
        <w:t xml:space="preserve"> </w:t>
      </w:r>
      <w:r>
        <w:rPr>
          <w:sz w:val="24"/>
          <w:szCs w:val="24"/>
        </w:rPr>
        <w:t>ile ilgili;</w:t>
      </w:r>
      <w:r w:rsidRPr="00DB3EE1">
        <w:rPr>
          <w:sz w:val="24"/>
          <w:szCs w:val="24"/>
        </w:rPr>
        <w:t xml:space="preserve"> </w:t>
      </w:r>
      <w:r>
        <w:rPr>
          <w:sz w:val="24"/>
          <w:szCs w:val="24"/>
        </w:rPr>
        <w:t>16/06/2014 tarihli komisyon raporu katip üye tarafından okundu.</w:t>
      </w:r>
    </w:p>
    <w:p w:rsidR="00A50806" w:rsidRPr="00907594" w:rsidRDefault="00A50806" w:rsidP="00322B00">
      <w:pPr>
        <w:jc w:val="both"/>
        <w:rPr>
          <w:sz w:val="24"/>
          <w:szCs w:val="24"/>
        </w:rPr>
      </w:pPr>
    </w:p>
    <w:p w:rsidR="00A50806" w:rsidRPr="004A226F" w:rsidRDefault="00A50806" w:rsidP="00322B00">
      <w:pPr>
        <w:ind w:firstLine="708"/>
        <w:jc w:val="both"/>
        <w:rPr>
          <w:sz w:val="24"/>
          <w:szCs w:val="24"/>
        </w:rPr>
      </w:pPr>
      <w:r w:rsidRPr="004A226F">
        <w:rPr>
          <w:b/>
          <w:bCs/>
          <w:sz w:val="24"/>
          <w:szCs w:val="24"/>
          <w:u w:val="single"/>
        </w:rPr>
        <w:t>KONUNUN GÖRÜŞÜLMESİ VE OYLANMASI SONUNDA</w:t>
      </w:r>
    </w:p>
    <w:p w:rsidR="00A50806" w:rsidRDefault="00A50806" w:rsidP="00CC0F00">
      <w:pPr>
        <w:ind w:firstLine="708"/>
        <w:jc w:val="both"/>
        <w:rPr>
          <w:sz w:val="24"/>
          <w:szCs w:val="24"/>
        </w:rPr>
      </w:pPr>
    </w:p>
    <w:p w:rsidR="00A50806" w:rsidRDefault="00A50806" w:rsidP="001E4FA8">
      <w:pPr>
        <w:ind w:firstLine="708"/>
        <w:jc w:val="both"/>
        <w:rPr>
          <w:sz w:val="24"/>
          <w:szCs w:val="24"/>
        </w:rPr>
      </w:pPr>
      <w:r w:rsidRPr="00533FFE">
        <w:rPr>
          <w:sz w:val="24"/>
          <w:szCs w:val="24"/>
        </w:rPr>
        <w:t>Mersin Büyükşehir Belediye Meclisi’nin 14/02/2014 tarih ve 52 sayılı kararı ile onaylanan "Yenişehir Planlama Bölgesi Batı Kesimi 1/5000 Ölçekli Nazım İmar Planı Revizyonu"nu, İdaremizce askıya çıkarılmış, plana askı süresi içerisinde 37 (otuz yedi) adet itiraz olmuştur. Söz konusu itirazlar Mersin Büyükşehir Belediye Meclisi’nin 12/05/2014 tarih ve 122 sayılı ara kararı ile İmar ve Bayındırlık Komisyonumuza havale edilmiştir.</w:t>
      </w:r>
    </w:p>
    <w:p w:rsidR="00A50806" w:rsidRPr="00533FFE" w:rsidRDefault="00A50806" w:rsidP="001E4FA8">
      <w:pPr>
        <w:ind w:firstLine="708"/>
        <w:jc w:val="both"/>
        <w:rPr>
          <w:sz w:val="24"/>
          <w:szCs w:val="24"/>
        </w:rPr>
      </w:pPr>
      <w:r w:rsidRPr="00533FFE">
        <w:rPr>
          <w:sz w:val="24"/>
          <w:szCs w:val="24"/>
        </w:rPr>
        <w:t xml:space="preserve">İmar ve Bayındırlık Komisyonumuza havale edilen Yenişehir Planlama Bölgesi Kuzey Kesimi 1/5000 Ölçekli Nazım İmar Planı Revizyonu'na yapılan 37 (otuzyedi) adet itirazın incelenmesi neticesinde; </w:t>
      </w:r>
    </w:p>
    <w:p w:rsidR="00A50806" w:rsidRPr="00944B29" w:rsidRDefault="00A50806" w:rsidP="001E4FA8">
      <w:pPr>
        <w:pStyle w:val="ListParagraph"/>
        <w:numPr>
          <w:ilvl w:val="0"/>
          <w:numId w:val="1"/>
        </w:numPr>
        <w:tabs>
          <w:tab w:val="left" w:pos="0"/>
          <w:tab w:val="left" w:pos="1134"/>
        </w:tabs>
        <w:ind w:left="0" w:firstLine="709"/>
        <w:jc w:val="both"/>
        <w:rPr>
          <w:sz w:val="24"/>
          <w:szCs w:val="24"/>
        </w:rPr>
      </w:pPr>
      <w:r w:rsidRPr="00944B29">
        <w:rPr>
          <w:sz w:val="24"/>
          <w:szCs w:val="24"/>
        </w:rPr>
        <w:t xml:space="preserve">Hayırlar Yaptırma Eski Kıymetli Eserleri İmar ve Koruma Yaşatma Derneği’nin  07/03/2014 tarih ve 2451 kayıt numaralı dilekçesinde, itiraza konu meclis kararı ile onaylanan plan revizyonunda, mülkiyeti derneklerine ait olan Çiftlikköy Mahallesi, 3106 ada, 2 ve 3 numaralı parsellerin bulunduğu alanda öngörülen “Dini Tesis Alanı” kullanım kararına itiraz edilmekte, yerine Sosyal ve Kültürel Tesis Alanı (Özel Yurt Alanı) olarak planlanması talep edilmektedir. 1/5000 ölçekli Nazım İmar Planına yapılan söz konusu itirazın </w:t>
      </w:r>
      <w:r w:rsidRPr="00944B29">
        <w:rPr>
          <w:b/>
          <w:bCs/>
          <w:sz w:val="24"/>
          <w:szCs w:val="24"/>
        </w:rPr>
        <w:t xml:space="preserve">reddine </w:t>
      </w:r>
      <w:r w:rsidRPr="00944B29">
        <w:rPr>
          <w:sz w:val="24"/>
          <w:szCs w:val="24"/>
        </w:rPr>
        <w:t>oybirliği ile,</w:t>
      </w:r>
    </w:p>
    <w:p w:rsidR="00A50806" w:rsidRDefault="00A50806" w:rsidP="001E4FA8">
      <w:pPr>
        <w:pStyle w:val="ListParagraph"/>
        <w:numPr>
          <w:ilvl w:val="0"/>
          <w:numId w:val="1"/>
        </w:numPr>
        <w:tabs>
          <w:tab w:val="left" w:pos="426"/>
          <w:tab w:val="left" w:pos="1134"/>
        </w:tabs>
        <w:ind w:left="0" w:firstLine="709"/>
        <w:jc w:val="both"/>
      </w:pPr>
      <w:r w:rsidRPr="00905FCD">
        <w:rPr>
          <w:sz w:val="24"/>
          <w:szCs w:val="24"/>
        </w:rPr>
        <w:t xml:space="preserve">Yusuf KART, Yusuf ARPAÇAY, İbrahim UÇAR, Osman ZİREK, Kazım OĞUZ, Şehmuz ŞİTİL, İsmail ÖZDEMİR, Ahmet KIYAK, Bekir KIYAK, Umut KARABIYIK, Adile ÖZDEMİR, Mustafa GİRİŞKEN, Tarik DEMİR, Mesut ATEŞ, Aziz FİLİZ, Ziya TAŞYARAN, Ramazan KIYAK, Mustafa GİRİŞKEN, Mukaddes KALE, Reşat ARPAÇAY, Yaşar ÇELİK, Recep ERBAŞ, Yaşar ÖZDEMİR, Ayşe NAZİK, Ayşe YAŞAR, Ali ÖZCAN, Süleyman ATEŞ tarafından verilen 27 (yirmi yedi) adet dilekçede, söz konusu plan Revizyonunda, Mersin Üniversitesi güney sınırından geçen Mimar Sinan Caddesi güzergahının değiştirildiği, bu haliyle yol güzergahının evlerinin ve çevresinde bulunan yapılaşmış çevreden geçtiği belirtilerek, söz konusu meclis kararının iptal edilmesi istemi ile itiraz edilmektedir. </w:t>
      </w:r>
    </w:p>
    <w:p w:rsidR="00A50806" w:rsidRDefault="00A50806" w:rsidP="001E4FA8">
      <w:pPr>
        <w:pStyle w:val="ListParagraph"/>
        <w:tabs>
          <w:tab w:val="left" w:pos="426"/>
          <w:tab w:val="left" w:pos="1134"/>
        </w:tabs>
        <w:ind w:left="0" w:firstLine="709"/>
        <w:jc w:val="both"/>
        <w:rPr>
          <w:sz w:val="24"/>
          <w:szCs w:val="24"/>
        </w:rPr>
      </w:pPr>
      <w:r w:rsidRPr="00673D68">
        <w:rPr>
          <w:sz w:val="24"/>
          <w:szCs w:val="24"/>
        </w:rPr>
        <w:t xml:space="preserve">13. Cadde ile Üniversite Caddesi arasında önerilen 35 metre enkesitli yolun güzergahı ile ilgili olarak yapılan aynı içerikli toplam 27 (yirmiyedi) adet itirazın değerlendirilmesi </w:t>
      </w:r>
    </w:p>
    <w:p w:rsidR="00A50806" w:rsidRDefault="00A50806" w:rsidP="001E4FA8">
      <w:pPr>
        <w:pStyle w:val="ListParagraph"/>
        <w:tabs>
          <w:tab w:val="left" w:pos="426"/>
          <w:tab w:val="left" w:pos="1134"/>
        </w:tabs>
        <w:ind w:left="0" w:firstLine="709"/>
        <w:jc w:val="both"/>
        <w:rPr>
          <w:sz w:val="24"/>
          <w:szCs w:val="24"/>
        </w:rPr>
      </w:pPr>
    </w:p>
    <w:p w:rsidR="00A50806" w:rsidRPr="001E4FA8" w:rsidRDefault="00A50806" w:rsidP="001E4FA8">
      <w:pPr>
        <w:pStyle w:val="ListParagraph"/>
        <w:tabs>
          <w:tab w:val="left" w:pos="426"/>
          <w:tab w:val="left" w:pos="1134"/>
        </w:tabs>
        <w:ind w:left="0" w:firstLine="709"/>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1E4FA8">
        <w:rPr>
          <w:b/>
          <w:bCs/>
          <w:sz w:val="24"/>
          <w:szCs w:val="24"/>
        </w:rPr>
        <w:tab/>
        <w:t>./</w:t>
      </w:r>
      <w:r>
        <w:rPr>
          <w:b/>
          <w:bCs/>
          <w:sz w:val="24"/>
          <w:szCs w:val="24"/>
        </w:rPr>
        <w:t>..</w:t>
      </w:r>
    </w:p>
    <w:p w:rsidR="00A50806" w:rsidRDefault="00A50806" w:rsidP="001E4FA8">
      <w:pPr>
        <w:jc w:val="center"/>
        <w:rPr>
          <w:b/>
          <w:bCs/>
          <w:sz w:val="24"/>
          <w:szCs w:val="24"/>
        </w:rPr>
      </w:pPr>
      <w:r>
        <w:rPr>
          <w:noProof/>
        </w:rPr>
        <w:pict>
          <v:shape id="_x0000_s1027" type="#_x0000_t75" alt="bel" style="position:absolute;left:0;text-align:left;margin-left:0;margin-top:-18pt;width:64.5pt;height:63pt;z-index:251659264;visibility:visible">
            <v:imagedata r:id="rId5" o:title=""/>
          </v:shape>
        </w:pict>
      </w:r>
      <w:r>
        <w:rPr>
          <w:b/>
          <w:bCs/>
          <w:sz w:val="24"/>
          <w:szCs w:val="24"/>
        </w:rPr>
        <w:t>MERSİN BÜYÜKŞEHİR</w:t>
      </w:r>
    </w:p>
    <w:p w:rsidR="00A50806" w:rsidRDefault="00A50806" w:rsidP="001E4FA8">
      <w:pPr>
        <w:jc w:val="center"/>
        <w:rPr>
          <w:b/>
          <w:bCs/>
          <w:sz w:val="24"/>
          <w:szCs w:val="24"/>
        </w:rPr>
      </w:pPr>
      <w:r>
        <w:rPr>
          <w:b/>
          <w:bCs/>
          <w:sz w:val="24"/>
          <w:szCs w:val="24"/>
        </w:rPr>
        <w:t>BELEDİYE MECLİSİ KARARI</w:t>
      </w:r>
    </w:p>
    <w:p w:rsidR="00A50806" w:rsidRDefault="00A50806" w:rsidP="001E4FA8">
      <w:pPr>
        <w:jc w:val="center"/>
        <w:rPr>
          <w:b/>
          <w:bCs/>
          <w:sz w:val="24"/>
          <w:szCs w:val="24"/>
        </w:rPr>
      </w:pPr>
    </w:p>
    <w:p w:rsidR="00A50806" w:rsidRDefault="00A50806" w:rsidP="001E4FA8">
      <w:pPr>
        <w:jc w:val="center"/>
        <w:rPr>
          <w:b/>
          <w:bCs/>
          <w:sz w:val="24"/>
          <w:szCs w:val="24"/>
        </w:rPr>
      </w:pPr>
    </w:p>
    <w:p w:rsidR="00A50806" w:rsidRDefault="00A50806" w:rsidP="001E4FA8">
      <w:pPr>
        <w:pStyle w:val="Heading2"/>
        <w:rPr>
          <w:sz w:val="24"/>
          <w:szCs w:val="24"/>
        </w:rPr>
      </w:pPr>
      <w:r>
        <w:rPr>
          <w:sz w:val="24"/>
          <w:szCs w:val="24"/>
        </w:rPr>
        <w:t>Birleşim Sayısı : (2)</w:t>
      </w:r>
    </w:p>
    <w:p w:rsidR="00A50806" w:rsidRDefault="00A50806" w:rsidP="001E4FA8">
      <w:pPr>
        <w:pStyle w:val="Heading2"/>
        <w:rPr>
          <w:sz w:val="24"/>
          <w:szCs w:val="24"/>
        </w:rPr>
      </w:pPr>
      <w:r>
        <w:rPr>
          <w:sz w:val="24"/>
          <w:szCs w:val="24"/>
        </w:rPr>
        <w:t>Oturum Sayısı : (1)</w:t>
      </w:r>
    </w:p>
    <w:p w:rsidR="00A50806" w:rsidRPr="00813361" w:rsidRDefault="00A50806" w:rsidP="001E4FA8">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A50806" w:rsidRDefault="00A50806" w:rsidP="001E4FA8">
      <w:pPr>
        <w:pStyle w:val="Heading2"/>
        <w:rPr>
          <w:sz w:val="24"/>
          <w:szCs w:val="24"/>
        </w:rPr>
      </w:pPr>
      <w:r>
        <w:rPr>
          <w:sz w:val="24"/>
          <w:szCs w:val="24"/>
        </w:rPr>
        <w:t>Karar Tarihi    : 18/07/2014</w:t>
      </w:r>
    </w:p>
    <w:p w:rsidR="00A50806" w:rsidRPr="00611248" w:rsidRDefault="00A50806" w:rsidP="001E4FA8">
      <w:pPr>
        <w:pStyle w:val="Heading2"/>
        <w:rPr>
          <w:b w:val="0"/>
          <w:bCs w:val="0"/>
        </w:rPr>
      </w:pPr>
      <w:r>
        <w:rPr>
          <w:sz w:val="24"/>
          <w:szCs w:val="24"/>
        </w:rPr>
        <w:t xml:space="preserve">Karar Sayısı     : 300 </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A50806" w:rsidRDefault="00A50806" w:rsidP="001E4FA8">
      <w:pPr>
        <w:pStyle w:val="ListParagraph"/>
        <w:tabs>
          <w:tab w:val="left" w:pos="426"/>
          <w:tab w:val="left" w:pos="1134"/>
        </w:tabs>
        <w:ind w:left="0" w:firstLine="709"/>
        <w:jc w:val="both"/>
        <w:rPr>
          <w:b/>
          <w:bCs/>
          <w:sz w:val="24"/>
          <w:szCs w:val="24"/>
        </w:rPr>
      </w:pPr>
      <w:r>
        <w:tab/>
      </w:r>
      <w:r>
        <w:tab/>
      </w:r>
      <w:r>
        <w:tab/>
      </w:r>
      <w:r>
        <w:tab/>
      </w:r>
      <w:r>
        <w:tab/>
      </w:r>
      <w:r>
        <w:tab/>
      </w:r>
      <w:r w:rsidRPr="001E4FA8">
        <w:rPr>
          <w:b/>
          <w:bCs/>
          <w:sz w:val="24"/>
          <w:szCs w:val="24"/>
        </w:rPr>
        <w:t>(2)</w:t>
      </w:r>
    </w:p>
    <w:p w:rsidR="00A50806" w:rsidRDefault="00A50806" w:rsidP="001E4FA8">
      <w:pPr>
        <w:pStyle w:val="ListParagraph"/>
        <w:tabs>
          <w:tab w:val="left" w:pos="426"/>
          <w:tab w:val="left" w:pos="1134"/>
        </w:tabs>
        <w:ind w:left="0" w:firstLine="709"/>
        <w:jc w:val="both"/>
        <w:rPr>
          <w:b/>
          <w:bCs/>
          <w:sz w:val="24"/>
          <w:szCs w:val="24"/>
        </w:rPr>
      </w:pPr>
    </w:p>
    <w:p w:rsidR="00A50806" w:rsidRDefault="00A50806" w:rsidP="001E4FA8">
      <w:pPr>
        <w:pStyle w:val="ListParagraph"/>
        <w:tabs>
          <w:tab w:val="left" w:pos="426"/>
          <w:tab w:val="left" w:pos="1134"/>
        </w:tabs>
        <w:ind w:left="0"/>
        <w:jc w:val="both"/>
        <w:rPr>
          <w:sz w:val="24"/>
          <w:szCs w:val="24"/>
        </w:rPr>
      </w:pPr>
      <w:r w:rsidRPr="00673D68">
        <w:rPr>
          <w:sz w:val="24"/>
          <w:szCs w:val="24"/>
        </w:rPr>
        <w:t>sonucunda</w:t>
      </w:r>
      <w:r w:rsidRPr="00673D68">
        <w:rPr>
          <w:b/>
          <w:bCs/>
          <w:sz w:val="24"/>
          <w:szCs w:val="24"/>
        </w:rPr>
        <w:t>,</w:t>
      </w:r>
      <w:r w:rsidRPr="00673D68">
        <w:rPr>
          <w:sz w:val="24"/>
          <w:szCs w:val="24"/>
        </w:rPr>
        <w:t xml:space="preserve"> itirazlar doğrultusunda yapılan yeni düzenlemenin </w:t>
      </w:r>
      <w:r w:rsidRPr="00673D68">
        <w:rPr>
          <w:b/>
          <w:bCs/>
          <w:sz w:val="24"/>
          <w:szCs w:val="24"/>
        </w:rPr>
        <w:t>ekli paraflı krokide görüldüğü şekli ile onaylanmasına</w:t>
      </w:r>
      <w:r w:rsidRPr="00673D68">
        <w:rPr>
          <w:sz w:val="24"/>
          <w:szCs w:val="24"/>
        </w:rPr>
        <w:t xml:space="preserve"> oybirliği ile,</w:t>
      </w:r>
    </w:p>
    <w:p w:rsidR="00A50806" w:rsidRPr="001E4FA8" w:rsidRDefault="00A50806" w:rsidP="001E4FA8">
      <w:pPr>
        <w:pStyle w:val="ListParagraph"/>
        <w:numPr>
          <w:ilvl w:val="0"/>
          <w:numId w:val="1"/>
        </w:numPr>
        <w:tabs>
          <w:tab w:val="left" w:pos="709"/>
          <w:tab w:val="left" w:pos="1134"/>
        </w:tabs>
        <w:spacing w:before="120" w:after="120"/>
        <w:ind w:left="0" w:firstLine="709"/>
        <w:jc w:val="both"/>
        <w:rPr>
          <w:sz w:val="24"/>
          <w:szCs w:val="24"/>
        </w:rPr>
      </w:pPr>
      <w:r w:rsidRPr="001E4FA8">
        <w:rPr>
          <w:sz w:val="24"/>
          <w:szCs w:val="24"/>
        </w:rPr>
        <w:t>Osman KAMIŞ vekili Avukat Uğur ŞAHİN, Kerimoğlu Gayrimenkul Ahşap İnşaat Petrol Nakliyat San. ve Tic. Ltd. Şti. vekili Avukat Uğur ŞAHİN, Serhat MANKULİ, Murat TURHAN, Mehmet İbrahim ÖZKOL, Alim ÇAVUŞOĞLU, Serhat EKTİREN, Özcan OĞUZ, Adnan BAYHAN’ın tarafından verilen 9 (dokuz) adet dilekçede, söz konusu plan Revizyonu ile Yenişehir İlçesi, Çiftlikköy Mahallesi, 9810 ada, 15 parsel numaralı parselin bulunduğu 30 metrelik yol üzerinde önceki planda öngörülen üniversite hastanesi girişindeki kavşak düzenlemesinde yapılan değişiklik nedeniyle hissedarları oldukları 9810 ada, 15 numaralı parsel için hazırlanan projenin olumsuz etkilendiği belirtilmekte, kavşak düzenlemesinin revizyon öncesi plandaki yerine getirilerek oluştuğu iddia edilen mağduriyet durumunun giderilmesi için söz konusu meclis kararının iptal edilmesi istemi ile itiraz edilmektedir.</w:t>
      </w:r>
    </w:p>
    <w:p w:rsidR="00A50806" w:rsidRPr="001E4FA8" w:rsidRDefault="00A50806" w:rsidP="001E4FA8">
      <w:pPr>
        <w:pStyle w:val="ListParagraph"/>
        <w:tabs>
          <w:tab w:val="left" w:pos="851"/>
          <w:tab w:val="left" w:pos="1134"/>
        </w:tabs>
        <w:spacing w:before="120" w:after="120"/>
        <w:ind w:left="0" w:firstLine="709"/>
        <w:jc w:val="both"/>
        <w:rPr>
          <w:sz w:val="24"/>
          <w:szCs w:val="24"/>
        </w:rPr>
      </w:pPr>
      <w:r w:rsidRPr="001E4FA8">
        <w:rPr>
          <w:sz w:val="24"/>
          <w:szCs w:val="24"/>
        </w:rPr>
        <w:t>İtiraza konu edilen kavşak düzenlemesi ile ilgili olarak yapılan aynı içerikli toplam 9  (dokuz) adet itirazın değerlendirilmesi sonucunda</w:t>
      </w:r>
      <w:r w:rsidRPr="001E4FA8">
        <w:rPr>
          <w:b/>
          <w:bCs/>
          <w:sz w:val="24"/>
          <w:szCs w:val="24"/>
        </w:rPr>
        <w:t>,</w:t>
      </w:r>
      <w:r w:rsidRPr="001E4FA8">
        <w:rPr>
          <w:sz w:val="24"/>
          <w:szCs w:val="24"/>
        </w:rPr>
        <w:t xml:space="preserve"> yapılan yeni düzenlemenin </w:t>
      </w:r>
      <w:r w:rsidRPr="001E4FA8">
        <w:rPr>
          <w:b/>
          <w:bCs/>
          <w:sz w:val="24"/>
          <w:szCs w:val="24"/>
        </w:rPr>
        <w:t>ekli paraflı krokide görüldüğü şekli ile onaylanmasına</w:t>
      </w:r>
      <w:r w:rsidRPr="001E4FA8">
        <w:rPr>
          <w:sz w:val="24"/>
          <w:szCs w:val="24"/>
        </w:rPr>
        <w:t xml:space="preserve"> oy</w:t>
      </w:r>
      <w:r>
        <w:rPr>
          <w:sz w:val="24"/>
          <w:szCs w:val="24"/>
        </w:rPr>
        <w:t xml:space="preserve"> </w:t>
      </w:r>
      <w:r w:rsidRPr="001E4FA8">
        <w:rPr>
          <w:sz w:val="24"/>
          <w:szCs w:val="24"/>
        </w:rPr>
        <w:t>birliği ile karar verilmiştir. Denilmektedir.</w:t>
      </w:r>
    </w:p>
    <w:p w:rsidR="00A50806" w:rsidRPr="001E4FA8" w:rsidRDefault="00A50806" w:rsidP="00CC0F00">
      <w:pPr>
        <w:ind w:firstLine="708"/>
        <w:jc w:val="both"/>
        <w:rPr>
          <w:sz w:val="24"/>
          <w:szCs w:val="24"/>
        </w:rPr>
      </w:pPr>
      <w:r w:rsidRPr="001E4FA8">
        <w:rPr>
          <w:sz w:val="24"/>
          <w:szCs w:val="24"/>
        </w:rPr>
        <w:t xml:space="preserve"> Yapılan oylama neticesinde</w:t>
      </w:r>
      <w:r>
        <w:rPr>
          <w:sz w:val="24"/>
          <w:szCs w:val="24"/>
        </w:rPr>
        <w:t>,</w:t>
      </w:r>
      <w:r w:rsidRPr="001E4FA8">
        <w:rPr>
          <w:sz w:val="24"/>
          <w:szCs w:val="24"/>
        </w:rPr>
        <w:t xml:space="preserve"> İmar ve Bayındırlık Komisyon raporunun kabulüne, mevcudun oy birliği ile karar verildi.</w:t>
      </w:r>
    </w:p>
    <w:p w:rsidR="00A50806" w:rsidRDefault="00A50806" w:rsidP="00322B00">
      <w:pPr>
        <w:ind w:firstLine="708"/>
        <w:jc w:val="both"/>
        <w:rPr>
          <w:sz w:val="24"/>
          <w:szCs w:val="24"/>
        </w:rPr>
      </w:pPr>
    </w:p>
    <w:p w:rsidR="00A50806" w:rsidRDefault="00A50806" w:rsidP="00322B00">
      <w:pPr>
        <w:jc w:val="both"/>
        <w:rPr>
          <w:b/>
          <w:bCs/>
          <w:sz w:val="24"/>
          <w:szCs w:val="24"/>
        </w:rPr>
      </w:pPr>
    </w:p>
    <w:p w:rsidR="00A50806" w:rsidRDefault="00A50806" w:rsidP="00322B00">
      <w:pPr>
        <w:jc w:val="both"/>
        <w:rPr>
          <w:b/>
          <w:bCs/>
          <w:sz w:val="24"/>
          <w:szCs w:val="24"/>
        </w:rPr>
      </w:pPr>
    </w:p>
    <w:p w:rsidR="00A50806" w:rsidRDefault="00A50806" w:rsidP="00322B00">
      <w:pPr>
        <w:jc w:val="both"/>
        <w:rPr>
          <w:b/>
          <w:bCs/>
          <w:sz w:val="24"/>
          <w:szCs w:val="24"/>
        </w:rPr>
      </w:pPr>
    </w:p>
    <w:p w:rsidR="00A50806" w:rsidRDefault="00A50806" w:rsidP="00322B00">
      <w:pPr>
        <w:jc w:val="both"/>
        <w:rPr>
          <w:b/>
          <w:bCs/>
          <w:sz w:val="24"/>
          <w:szCs w:val="24"/>
        </w:rPr>
      </w:pPr>
    </w:p>
    <w:p w:rsidR="00A50806" w:rsidRDefault="00A50806" w:rsidP="00322B00">
      <w:pPr>
        <w:jc w:val="both"/>
        <w:rPr>
          <w:b/>
          <w:bCs/>
          <w:sz w:val="24"/>
          <w:szCs w:val="24"/>
        </w:rPr>
      </w:pPr>
    </w:p>
    <w:p w:rsidR="00A50806" w:rsidRDefault="00A50806"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A50806" w:rsidRDefault="00A50806"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A50806"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A0B92"/>
    <w:multiLevelType w:val="hybridMultilevel"/>
    <w:tmpl w:val="A456DF80"/>
    <w:lvl w:ilvl="0" w:tplc="E3DAE298">
      <w:start w:val="1"/>
      <w:numFmt w:val="decimal"/>
      <w:lvlText w:val="%1)"/>
      <w:lvlJc w:val="left"/>
      <w:pPr>
        <w:ind w:left="1069" w:hanging="360"/>
      </w:pPr>
      <w:rPr>
        <w:rFonts w:hint="default"/>
        <w:sz w:val="24"/>
        <w:szCs w:val="24"/>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249CD"/>
    <w:rsid w:val="00033217"/>
    <w:rsid w:val="000440F0"/>
    <w:rsid w:val="00054408"/>
    <w:rsid w:val="00073124"/>
    <w:rsid w:val="000764BD"/>
    <w:rsid w:val="000861A8"/>
    <w:rsid w:val="000B5C2A"/>
    <w:rsid w:val="000B7430"/>
    <w:rsid w:val="000C07A0"/>
    <w:rsid w:val="000D0DCB"/>
    <w:rsid w:val="000D37BC"/>
    <w:rsid w:val="000E2A35"/>
    <w:rsid w:val="0010578B"/>
    <w:rsid w:val="00115374"/>
    <w:rsid w:val="00137AAB"/>
    <w:rsid w:val="001707E4"/>
    <w:rsid w:val="00170FAF"/>
    <w:rsid w:val="00186AFC"/>
    <w:rsid w:val="001A3E7C"/>
    <w:rsid w:val="001A52DF"/>
    <w:rsid w:val="001E4FA8"/>
    <w:rsid w:val="001E77AD"/>
    <w:rsid w:val="001F5EF3"/>
    <w:rsid w:val="002028F7"/>
    <w:rsid w:val="00210564"/>
    <w:rsid w:val="00213FEA"/>
    <w:rsid w:val="002329F9"/>
    <w:rsid w:val="002410E6"/>
    <w:rsid w:val="00253B19"/>
    <w:rsid w:val="002B4F59"/>
    <w:rsid w:val="002D0C4E"/>
    <w:rsid w:val="002E0685"/>
    <w:rsid w:val="00322B00"/>
    <w:rsid w:val="00367902"/>
    <w:rsid w:val="003738BA"/>
    <w:rsid w:val="00386B1A"/>
    <w:rsid w:val="003903E8"/>
    <w:rsid w:val="003A0927"/>
    <w:rsid w:val="003A718F"/>
    <w:rsid w:val="003F5CEF"/>
    <w:rsid w:val="003F5DCE"/>
    <w:rsid w:val="0040040E"/>
    <w:rsid w:val="00413FBB"/>
    <w:rsid w:val="00434F90"/>
    <w:rsid w:val="0043707A"/>
    <w:rsid w:val="00442A3B"/>
    <w:rsid w:val="00447898"/>
    <w:rsid w:val="00457A60"/>
    <w:rsid w:val="00490013"/>
    <w:rsid w:val="004941F8"/>
    <w:rsid w:val="004A226F"/>
    <w:rsid w:val="004A35D0"/>
    <w:rsid w:val="004B3965"/>
    <w:rsid w:val="004E513C"/>
    <w:rsid w:val="00510AFE"/>
    <w:rsid w:val="00517877"/>
    <w:rsid w:val="00521457"/>
    <w:rsid w:val="00521D6F"/>
    <w:rsid w:val="00525E86"/>
    <w:rsid w:val="00533FFE"/>
    <w:rsid w:val="00541C16"/>
    <w:rsid w:val="005432E5"/>
    <w:rsid w:val="005464C6"/>
    <w:rsid w:val="00564A28"/>
    <w:rsid w:val="00576052"/>
    <w:rsid w:val="005C4551"/>
    <w:rsid w:val="005C5B43"/>
    <w:rsid w:val="005E258F"/>
    <w:rsid w:val="005F12B8"/>
    <w:rsid w:val="005F3417"/>
    <w:rsid w:val="00611248"/>
    <w:rsid w:val="006324DF"/>
    <w:rsid w:val="00632796"/>
    <w:rsid w:val="0066542E"/>
    <w:rsid w:val="00673D68"/>
    <w:rsid w:val="00675FDF"/>
    <w:rsid w:val="00681D12"/>
    <w:rsid w:val="006B71CA"/>
    <w:rsid w:val="006F01AD"/>
    <w:rsid w:val="006F2CDE"/>
    <w:rsid w:val="006F3F5E"/>
    <w:rsid w:val="007705CD"/>
    <w:rsid w:val="007B44C7"/>
    <w:rsid w:val="007E4680"/>
    <w:rsid w:val="00807B2E"/>
    <w:rsid w:val="00813361"/>
    <w:rsid w:val="0083340B"/>
    <w:rsid w:val="0084179E"/>
    <w:rsid w:val="00896C59"/>
    <w:rsid w:val="008A054A"/>
    <w:rsid w:val="008D350E"/>
    <w:rsid w:val="00905FCD"/>
    <w:rsid w:val="00907594"/>
    <w:rsid w:val="00944B29"/>
    <w:rsid w:val="009652F3"/>
    <w:rsid w:val="00971491"/>
    <w:rsid w:val="0099703E"/>
    <w:rsid w:val="009B7C77"/>
    <w:rsid w:val="009D61F7"/>
    <w:rsid w:val="009F55CD"/>
    <w:rsid w:val="00A3631E"/>
    <w:rsid w:val="00A50806"/>
    <w:rsid w:val="00A53461"/>
    <w:rsid w:val="00A91C33"/>
    <w:rsid w:val="00A91DEF"/>
    <w:rsid w:val="00B212F2"/>
    <w:rsid w:val="00B34144"/>
    <w:rsid w:val="00B4528C"/>
    <w:rsid w:val="00B84392"/>
    <w:rsid w:val="00B90BC1"/>
    <w:rsid w:val="00B93B96"/>
    <w:rsid w:val="00BA4757"/>
    <w:rsid w:val="00BD1A04"/>
    <w:rsid w:val="00BD3427"/>
    <w:rsid w:val="00BF49D0"/>
    <w:rsid w:val="00C123BB"/>
    <w:rsid w:val="00C442C1"/>
    <w:rsid w:val="00C46023"/>
    <w:rsid w:val="00C61668"/>
    <w:rsid w:val="00C81CE5"/>
    <w:rsid w:val="00CA7147"/>
    <w:rsid w:val="00CC0F00"/>
    <w:rsid w:val="00CC302F"/>
    <w:rsid w:val="00CD2EDD"/>
    <w:rsid w:val="00D006A2"/>
    <w:rsid w:val="00D303E3"/>
    <w:rsid w:val="00D417B0"/>
    <w:rsid w:val="00D42734"/>
    <w:rsid w:val="00D5228A"/>
    <w:rsid w:val="00D92C8B"/>
    <w:rsid w:val="00D95262"/>
    <w:rsid w:val="00D97B5F"/>
    <w:rsid w:val="00DB3EE1"/>
    <w:rsid w:val="00DC69DA"/>
    <w:rsid w:val="00DE1EBF"/>
    <w:rsid w:val="00E60ADA"/>
    <w:rsid w:val="00E74120"/>
    <w:rsid w:val="00EA1CA9"/>
    <w:rsid w:val="00EA4A5E"/>
    <w:rsid w:val="00EA79EA"/>
    <w:rsid w:val="00ED7BA4"/>
    <w:rsid w:val="00ED7D7B"/>
    <w:rsid w:val="00F50D86"/>
    <w:rsid w:val="00F77CF7"/>
    <w:rsid w:val="00F8079A"/>
    <w:rsid w:val="00F85111"/>
    <w:rsid w:val="00F85FE2"/>
    <w:rsid w:val="00FA05BE"/>
    <w:rsid w:val="00FA2F0F"/>
    <w:rsid w:val="00FB0DDE"/>
    <w:rsid w:val="00FC0A7D"/>
    <w:rsid w:val="00FE6800"/>
    <w:rsid w:val="00FF51E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 w:type="paragraph" w:styleId="ListParagraph">
    <w:name w:val="List Paragraph"/>
    <w:basedOn w:val="Normal"/>
    <w:uiPriority w:val="99"/>
    <w:qFormat/>
    <w:rsid w:val="001E4FA8"/>
    <w:pPr>
      <w:ind w:left="720"/>
    </w:pPr>
  </w:style>
</w:styles>
</file>

<file path=word/webSettings.xml><?xml version="1.0" encoding="utf-8"?>
<w:webSettings xmlns:r="http://schemas.openxmlformats.org/officeDocument/2006/relationships" xmlns:w="http://schemas.openxmlformats.org/wordprocessingml/2006/main">
  <w:divs>
    <w:div w:id="570312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2</Pages>
  <Words>673</Words>
  <Characters>3839</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19</cp:revision>
  <cp:lastPrinted>2014-07-18T13:58:00Z</cp:lastPrinted>
  <dcterms:created xsi:type="dcterms:W3CDTF">2014-07-17T12:04:00Z</dcterms:created>
  <dcterms:modified xsi:type="dcterms:W3CDTF">2014-07-18T13:58:00Z</dcterms:modified>
</cp:coreProperties>
</file>